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42" w:rsidRPr="009E6878" w:rsidRDefault="00AF0E42" w:rsidP="00AF0E42">
      <w:pPr>
        <w:adjustRightInd w:val="0"/>
        <w:snapToGrid w:val="0"/>
        <w:spacing w:line="570" w:lineRule="exact"/>
        <w:rPr>
          <w:rFonts w:eastAsia="方正仿宋_GBK" w:hint="eastAsia"/>
          <w:snapToGrid w:val="0"/>
          <w:szCs w:val="32"/>
        </w:rPr>
      </w:pPr>
      <w:r w:rsidRPr="009E6878">
        <w:rPr>
          <w:rFonts w:eastAsia="方正仿宋_GBK" w:hint="eastAsia"/>
          <w:snapToGrid w:val="0"/>
          <w:szCs w:val="32"/>
        </w:rPr>
        <w:t>附件</w:t>
      </w:r>
      <w:r w:rsidRPr="009E6878">
        <w:rPr>
          <w:rFonts w:eastAsia="方正仿宋_GBK" w:hint="eastAsia"/>
          <w:snapToGrid w:val="0"/>
          <w:szCs w:val="32"/>
        </w:rPr>
        <w:t>3</w:t>
      </w:r>
    </w:p>
    <w:p w:rsidR="00AF0E42" w:rsidRPr="009E6878" w:rsidRDefault="00AF0E42" w:rsidP="00AF0E42">
      <w:pPr>
        <w:adjustRightInd w:val="0"/>
        <w:snapToGrid w:val="0"/>
        <w:spacing w:line="570" w:lineRule="exact"/>
        <w:rPr>
          <w:rFonts w:eastAsia="方正仿宋_GBK" w:hint="eastAsia"/>
          <w:snapToGrid w:val="0"/>
          <w:szCs w:val="32"/>
        </w:rPr>
      </w:pPr>
    </w:p>
    <w:p w:rsidR="00AF0E42" w:rsidRPr="009E6878" w:rsidRDefault="00AF0E42" w:rsidP="00AF0E42">
      <w:pPr>
        <w:adjustRightInd w:val="0"/>
        <w:snapToGrid w:val="0"/>
        <w:spacing w:line="57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柳来河区域一体化发展及河池市简介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420"/>
        <w:rPr>
          <w:rFonts w:eastAsia="方正仿宋_GBK"/>
          <w:snapToGrid w:val="0"/>
          <w:szCs w:val="32"/>
        </w:rPr>
      </w:pP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ascii="方正黑体_GBK" w:eastAsia="方正黑体_GBK" w:hint="eastAsia"/>
          <w:snapToGrid w:val="0"/>
          <w:sz w:val="28"/>
          <w:szCs w:val="28"/>
        </w:rPr>
      </w:pPr>
      <w:r w:rsidRPr="00AF0E42">
        <w:rPr>
          <w:rFonts w:ascii="方正黑体_GBK" w:eastAsia="方正黑体_GBK" w:hint="eastAsia"/>
          <w:snapToGrid w:val="0"/>
          <w:sz w:val="28"/>
          <w:szCs w:val="28"/>
        </w:rPr>
        <w:t>一、柳来河区域一体化发展简介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柳来河区域一体化发展是指柳州、来宾、河池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市区域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一体化发展。</w:t>
      </w:r>
      <w:r w:rsidRPr="00AF0E42">
        <w:rPr>
          <w:rFonts w:eastAsia="方正仿宋_GBK"/>
          <w:snapToGrid w:val="0"/>
          <w:sz w:val="28"/>
          <w:szCs w:val="28"/>
        </w:rPr>
        <w:t>2013</w:t>
      </w:r>
      <w:r w:rsidRPr="00AF0E42">
        <w:rPr>
          <w:rFonts w:eastAsia="方正仿宋_GBK"/>
          <w:snapToGrid w:val="0"/>
          <w:sz w:val="28"/>
          <w:szCs w:val="28"/>
        </w:rPr>
        <w:t>年</w:t>
      </w:r>
      <w:r w:rsidRPr="00AF0E42">
        <w:rPr>
          <w:rFonts w:eastAsia="方正仿宋_GBK"/>
          <w:snapToGrid w:val="0"/>
          <w:sz w:val="28"/>
          <w:szCs w:val="28"/>
        </w:rPr>
        <w:t>1</w:t>
      </w:r>
      <w:r w:rsidRPr="00AF0E42">
        <w:rPr>
          <w:rFonts w:eastAsia="方正仿宋_GBK"/>
          <w:snapToGrid w:val="0"/>
          <w:sz w:val="28"/>
          <w:szCs w:val="28"/>
        </w:rPr>
        <w:t>月自治区批准实施《柳州、来宾、河池市区域一体化发展规划》（以下简称《规划》），标志着被称为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广西又一重要经济增长极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的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柳来河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一体化发展正式启动。这也是落实自治区党委、政府在</w:t>
      </w:r>
      <w:r w:rsidRPr="00AF0E42">
        <w:rPr>
          <w:rFonts w:eastAsia="方正仿宋_GBK"/>
          <w:snapToGrid w:val="0"/>
          <w:sz w:val="28"/>
          <w:szCs w:val="28"/>
        </w:rPr>
        <w:t>2012</w:t>
      </w:r>
      <w:r w:rsidRPr="00AF0E42">
        <w:rPr>
          <w:rFonts w:eastAsia="方正仿宋_GBK"/>
          <w:snapToGrid w:val="0"/>
          <w:sz w:val="28"/>
          <w:szCs w:val="28"/>
        </w:rPr>
        <w:t>年全区年中工作会议上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作出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推进柳来河、南北钦防</w:t>
      </w:r>
      <w:r w:rsidRPr="00AF0E42">
        <w:rPr>
          <w:rFonts w:eastAsia="方正仿宋_GBK"/>
          <w:snapToGrid w:val="0"/>
          <w:sz w:val="28"/>
          <w:szCs w:val="28"/>
        </w:rPr>
        <w:t>+</w:t>
      </w:r>
      <w:r w:rsidRPr="00AF0E42">
        <w:rPr>
          <w:rFonts w:eastAsia="方正仿宋_GBK"/>
          <w:snapToGrid w:val="0"/>
          <w:sz w:val="28"/>
          <w:szCs w:val="28"/>
        </w:rPr>
        <w:t>玉崇百、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梧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玉贵、桂贺</w:t>
      </w:r>
      <w:r w:rsidRPr="00AF0E42">
        <w:rPr>
          <w:rFonts w:eastAsia="方正仿宋_GBK"/>
          <w:snapToGrid w:val="0"/>
          <w:sz w:val="28"/>
          <w:szCs w:val="28"/>
        </w:rPr>
        <w:t>4</w:t>
      </w:r>
      <w:r w:rsidRPr="00AF0E42">
        <w:rPr>
          <w:rFonts w:eastAsia="方正仿宋_GBK"/>
          <w:snapToGrid w:val="0"/>
          <w:sz w:val="28"/>
          <w:szCs w:val="28"/>
        </w:rPr>
        <w:t>个区域一体化发展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决策部署的重要举措。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柳州、来宾、河池市位于广西中部，地处华南经济圈、西南经济圈和东盟经济圈结合部，是西南出海大通道的重要支撑。但目前经济社会发展仍处于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单打独斗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状态，三市的发展思路和发展条件不一，缺乏有效的协调与沟通，广西中部地区整体发展潜力未能充分发挥。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《规划》实施后，将发挥柳州市龙头带动作用，全面加强柳州、来宾、河池三市交流与合作，推进一体化建设，加快培育以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柳州超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大城市为核心、在西南乃至全国有重要影响的桂中城市群，打造继北部湾经济区之后广西又一新的经济增长极。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《规划》提出，要着力推进三市资源整合、优势互补、组团发展，将柳来河打造成为继北部湾经济区之后又一重要经济增长极，成为引领广西赶超跨越的新引擎。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柳州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市将立足引领区域发展，强化提升经济、产业、科技和服务功能，</w:t>
      </w:r>
      <w:r w:rsidRPr="00AF0E42">
        <w:rPr>
          <w:rFonts w:eastAsia="方正仿宋_GBK"/>
          <w:snapToGrid w:val="0"/>
          <w:spacing w:val="-4"/>
          <w:sz w:val="28"/>
          <w:szCs w:val="28"/>
        </w:rPr>
        <w:lastRenderedPageBreak/>
        <w:t>围绕建设超大城市，重点发展高端制造业和战略性新兴产业、生产性服务业，打造区域性总部基地，加快产业升级、城市转型，努力建设西江经济带龙头城市、国际汽车城和山水工业名城。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proofErr w:type="gramStart"/>
      <w:r w:rsidRPr="00AF0E42">
        <w:rPr>
          <w:rFonts w:eastAsia="方正仿宋_GBK"/>
          <w:snapToGrid w:val="0"/>
          <w:sz w:val="28"/>
          <w:szCs w:val="28"/>
        </w:rPr>
        <w:t>来宾市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将发挥新兴工业城市作用，积极承接柳州市和国内外产业转移，重点发展先进制造业、新型能源、商贸物流和相关配套产业，努力建设新兴现代化工业城、生态宜居水城和民族特色文化城。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河池市则发挥能源资源富集优势，以建设全国生态环保型有色金属产业示范基地为契机，积极承接柳州市和国内外产业转移，重点发展有色金属深加工、能源、旅游等特色产业，努力建设生态环保型有色金属产业示范基地和生态民族文化名城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《规划》提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出，按照全面建成小康社会的目标要求和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“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三年打基础、五年成规模、十年大融合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”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的基本思路，推动柳来河区域逐步实现交通同网、信息同享、产业同兴、市场同体、社会同建、环境同治、群众同富。到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2015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年，基本形成一体化发展框架；到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2020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年，基本形成同城化发展格局；到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2030</w:t>
      </w:r>
      <w:r w:rsidRPr="00AF0E42">
        <w:rPr>
          <w:rFonts w:eastAsia="方正仿宋_GBK"/>
          <w:snapToGrid w:val="0"/>
          <w:spacing w:val="-4"/>
          <w:sz w:val="28"/>
          <w:szCs w:val="28"/>
        </w:rPr>
        <w:t>年，基本形成融合发展格局</w:t>
      </w:r>
      <w:r w:rsidRPr="00AF0E42">
        <w:rPr>
          <w:rFonts w:eastAsia="方正仿宋_GBK"/>
          <w:snapToGrid w:val="0"/>
          <w:sz w:val="28"/>
          <w:szCs w:val="28"/>
        </w:rPr>
        <w:t>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一轴两带三组团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是推进柳来河一体化发展的基本格局。依据《规划》，将围绕柳州龙头城市，依托主要交通干线，辐射来宾、河池市，以点串线，以线带面，构筑布局合理、功能完善的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一轴两带三组团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区域空间格局。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2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b/>
          <w:snapToGrid w:val="0"/>
          <w:sz w:val="28"/>
          <w:szCs w:val="28"/>
        </w:rPr>
        <w:t>一轴。</w:t>
      </w:r>
      <w:r w:rsidRPr="00AF0E42">
        <w:rPr>
          <w:rFonts w:eastAsia="方正仿宋_GBK"/>
          <w:snapToGrid w:val="0"/>
          <w:sz w:val="28"/>
          <w:szCs w:val="28"/>
        </w:rPr>
        <w:t>就是连接柳州市主城区与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来宾市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主城区的经济大通道。依托柳南铁路、柳南高速公路，以及布局新建柳州</w:t>
      </w:r>
      <w:r w:rsidRPr="00AF0E42">
        <w:rPr>
          <w:rFonts w:eastAsia="方正仿宋_GBK"/>
          <w:snapToGrid w:val="0"/>
          <w:sz w:val="28"/>
          <w:szCs w:val="28"/>
        </w:rPr>
        <w:t>—</w:t>
      </w:r>
      <w:r w:rsidRPr="00AF0E42">
        <w:rPr>
          <w:rFonts w:eastAsia="方正仿宋_GBK"/>
          <w:snapToGrid w:val="0"/>
          <w:sz w:val="28"/>
          <w:szCs w:val="28"/>
        </w:rPr>
        <w:t>来宾工业大道，推动柳州、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来宾市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主城区之间的资源整合，优化城市功能，集聚人口、产业和经济，打造成为柳来河一体化发展的主轴。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2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b/>
          <w:snapToGrid w:val="0"/>
          <w:sz w:val="28"/>
          <w:szCs w:val="28"/>
        </w:rPr>
        <w:t>两带。</w:t>
      </w:r>
      <w:r w:rsidRPr="00AF0E42">
        <w:rPr>
          <w:rFonts w:eastAsia="方正仿宋_GBK"/>
          <w:snapToGrid w:val="0"/>
          <w:sz w:val="28"/>
          <w:szCs w:val="28"/>
        </w:rPr>
        <w:t>就是围绕建设柳州市原材料输入、工业品输出物流通道，构建</w:t>
      </w:r>
      <w:r w:rsidRPr="00AF0E42">
        <w:rPr>
          <w:rFonts w:eastAsia="方正仿宋_GBK"/>
          <w:snapToGrid w:val="0"/>
          <w:sz w:val="28"/>
          <w:szCs w:val="28"/>
        </w:rPr>
        <w:lastRenderedPageBreak/>
        <w:t>柳州市</w:t>
      </w:r>
      <w:r w:rsidRPr="00AF0E42">
        <w:rPr>
          <w:rFonts w:ascii="方正仿宋_GBK" w:eastAsia="方正仿宋_GBK"/>
          <w:snapToGrid w:val="0"/>
          <w:sz w:val="28"/>
          <w:szCs w:val="28"/>
        </w:rPr>
        <w:t>—</w:t>
      </w:r>
      <w:r w:rsidRPr="00AF0E42">
        <w:rPr>
          <w:rFonts w:eastAsia="方正仿宋_GBK"/>
          <w:snapToGrid w:val="0"/>
          <w:sz w:val="28"/>
          <w:szCs w:val="28"/>
        </w:rPr>
        <w:t>宜州市</w:t>
      </w:r>
      <w:r w:rsidRPr="00AF0E42">
        <w:rPr>
          <w:rFonts w:ascii="方正仿宋_GBK" w:eastAsia="方正仿宋_GBK"/>
          <w:snapToGrid w:val="0"/>
          <w:sz w:val="28"/>
          <w:szCs w:val="28"/>
        </w:rPr>
        <w:t>—</w:t>
      </w:r>
      <w:r w:rsidRPr="00AF0E42">
        <w:rPr>
          <w:rFonts w:eastAsia="方正仿宋_GBK"/>
          <w:snapToGrid w:val="0"/>
          <w:sz w:val="28"/>
          <w:szCs w:val="28"/>
        </w:rPr>
        <w:t>金城江区、柳州</w:t>
      </w:r>
      <w:r w:rsidRPr="00AF0E42">
        <w:rPr>
          <w:rFonts w:ascii="方正仿宋_GBK" w:eastAsia="方正仿宋_GBK"/>
          <w:snapToGrid w:val="0"/>
          <w:sz w:val="28"/>
          <w:szCs w:val="28"/>
        </w:rPr>
        <w:t>市</w:t>
      </w:r>
      <w:r w:rsidRPr="00AF0E42">
        <w:rPr>
          <w:rFonts w:ascii="方正仿宋_GBK" w:eastAsia="方正仿宋_GBK"/>
          <w:snapToGrid w:val="0"/>
          <w:sz w:val="28"/>
          <w:szCs w:val="28"/>
        </w:rPr>
        <w:t>—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象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州县</w:t>
      </w:r>
      <w:r w:rsidRPr="00AF0E42">
        <w:rPr>
          <w:rFonts w:eastAsia="方正仿宋_GBK"/>
          <w:snapToGrid w:val="0"/>
          <w:sz w:val="28"/>
          <w:szCs w:val="28"/>
        </w:rPr>
        <w:t>—</w:t>
      </w:r>
      <w:r w:rsidRPr="00AF0E42">
        <w:rPr>
          <w:rFonts w:eastAsia="方正仿宋_GBK"/>
          <w:snapToGrid w:val="0"/>
          <w:sz w:val="28"/>
          <w:szCs w:val="28"/>
        </w:rPr>
        <w:t>武宣县两条经济带。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2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b/>
          <w:snapToGrid w:val="0"/>
          <w:sz w:val="28"/>
          <w:szCs w:val="28"/>
        </w:rPr>
        <w:t>三组团。</w:t>
      </w:r>
      <w:r w:rsidRPr="00AF0E42">
        <w:rPr>
          <w:rFonts w:eastAsia="方正仿宋_GBK"/>
          <w:snapToGrid w:val="0"/>
          <w:sz w:val="28"/>
          <w:szCs w:val="28"/>
        </w:rPr>
        <w:t>就是以柳州市、来宾市、河池市主城区为中心，按照城市组团、同城发展，建设桂中城市群的思路，构建柳州市主组团、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来宾市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组团、河池市组团。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《规划》提出，将充分发挥三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市比较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优势，推进新的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工业革命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，促进产业联动发展，实现合理布局，打造特色鲜明、技术先进、优势突出、竞争力强的现代产业体系。柳来河一体化在全区区域一体化发展战略中率先启动，承担先行先试的示范作用。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ascii="方正黑体_GBK" w:eastAsia="方正黑体_GBK"/>
          <w:snapToGrid w:val="0"/>
          <w:sz w:val="28"/>
          <w:szCs w:val="28"/>
        </w:rPr>
      </w:pPr>
      <w:r w:rsidRPr="00AF0E42">
        <w:rPr>
          <w:rFonts w:ascii="方正黑体_GBK" w:eastAsia="方正黑体_GBK"/>
          <w:snapToGrid w:val="0"/>
          <w:sz w:val="28"/>
          <w:szCs w:val="28"/>
        </w:rPr>
        <w:t>二、河池市简介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河池市位于广西西北部、云贵高原南部边缘，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02"/>
        </w:smartTagPr>
        <w:r w:rsidRPr="00AF0E42">
          <w:rPr>
            <w:rFonts w:eastAsia="方正仿宋_GBK"/>
            <w:snapToGrid w:val="0"/>
            <w:sz w:val="28"/>
            <w:szCs w:val="28"/>
          </w:rPr>
          <w:t>2002</w:t>
        </w:r>
        <w:r w:rsidRPr="00AF0E42">
          <w:rPr>
            <w:rFonts w:eastAsia="方正仿宋_GBK"/>
            <w:snapToGrid w:val="0"/>
            <w:sz w:val="28"/>
            <w:szCs w:val="28"/>
          </w:rPr>
          <w:t>年</w:t>
        </w:r>
        <w:r w:rsidRPr="00AF0E42">
          <w:rPr>
            <w:rFonts w:eastAsia="方正仿宋_GBK"/>
            <w:snapToGrid w:val="0"/>
            <w:sz w:val="28"/>
            <w:szCs w:val="28"/>
          </w:rPr>
          <w:t>6</w:t>
        </w:r>
        <w:r w:rsidRPr="00AF0E42">
          <w:rPr>
            <w:rFonts w:eastAsia="方正仿宋_GBK"/>
            <w:snapToGrid w:val="0"/>
            <w:sz w:val="28"/>
            <w:szCs w:val="28"/>
          </w:rPr>
          <w:t>月</w:t>
        </w:r>
        <w:r w:rsidRPr="00AF0E42">
          <w:rPr>
            <w:rFonts w:eastAsia="方正仿宋_GBK"/>
            <w:snapToGrid w:val="0"/>
            <w:sz w:val="28"/>
            <w:szCs w:val="28"/>
          </w:rPr>
          <w:t>18</w:t>
        </w:r>
        <w:r w:rsidRPr="00AF0E42">
          <w:rPr>
            <w:rFonts w:eastAsia="方正仿宋_GBK"/>
            <w:snapToGrid w:val="0"/>
            <w:sz w:val="28"/>
            <w:szCs w:val="28"/>
          </w:rPr>
          <w:t>日</w:t>
        </w:r>
      </w:smartTag>
      <w:r w:rsidRPr="00AF0E42">
        <w:rPr>
          <w:rFonts w:eastAsia="方正仿宋_GBK"/>
          <w:snapToGrid w:val="0"/>
          <w:sz w:val="28"/>
          <w:szCs w:val="28"/>
        </w:rPr>
        <w:t>，经中国国务院批准设立，是一座非常年轻的地级市，下辖金城江区、罗城、天峨等</w:t>
      </w:r>
      <w:r w:rsidRPr="00AF0E42">
        <w:rPr>
          <w:rFonts w:eastAsia="方正仿宋_GBK"/>
          <w:snapToGrid w:val="0"/>
          <w:sz w:val="28"/>
          <w:szCs w:val="28"/>
        </w:rPr>
        <w:t>11</w:t>
      </w:r>
      <w:r w:rsidRPr="00AF0E42">
        <w:rPr>
          <w:rFonts w:eastAsia="方正仿宋_GBK"/>
          <w:snapToGrid w:val="0"/>
          <w:sz w:val="28"/>
          <w:szCs w:val="28"/>
        </w:rPr>
        <w:t>个县、市、区。全市以喀斯特地形地貌为主，总面积</w:t>
      </w:r>
      <w:r w:rsidRPr="00AF0E42">
        <w:rPr>
          <w:rFonts w:eastAsia="方正仿宋_GBK"/>
          <w:snapToGrid w:val="0"/>
          <w:sz w:val="28"/>
          <w:szCs w:val="28"/>
        </w:rPr>
        <w:t>3.35</w:t>
      </w:r>
      <w:r w:rsidRPr="00AF0E42">
        <w:rPr>
          <w:rFonts w:eastAsia="方正仿宋_GBK"/>
          <w:snapToGrid w:val="0"/>
          <w:sz w:val="28"/>
          <w:szCs w:val="28"/>
        </w:rPr>
        <w:t>万平方公里，总人口</w:t>
      </w:r>
      <w:r w:rsidRPr="00AF0E42">
        <w:rPr>
          <w:rFonts w:eastAsia="方正仿宋_GBK"/>
          <w:snapToGrid w:val="0"/>
          <w:sz w:val="28"/>
          <w:szCs w:val="28"/>
        </w:rPr>
        <w:t>409</w:t>
      </w:r>
      <w:r w:rsidRPr="00AF0E42">
        <w:rPr>
          <w:rFonts w:eastAsia="方正仿宋_GBK"/>
          <w:snapToGrid w:val="0"/>
          <w:sz w:val="28"/>
          <w:szCs w:val="28"/>
        </w:rPr>
        <w:t>万。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eastAsia="方正仿宋_GBK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河池市市情特点可以归纳为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三区五乡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。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三区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即：一是革命老区。第二次国内革命战争时期，国外朋友们所熟悉的邓小平同志曾经在这里战斗、生活和工作过，领导创建了红七军、红八军和左右江革命根据地。二是少数民族地区。河池境内居住着壮、瑶、仫佬、毛南、苗、侗、水等少数民族，少数民族人口占总人口的</w:t>
      </w:r>
      <w:r w:rsidRPr="00AF0E42">
        <w:rPr>
          <w:rFonts w:eastAsia="方正仿宋_GBK"/>
          <w:snapToGrid w:val="0"/>
          <w:sz w:val="28"/>
          <w:szCs w:val="28"/>
        </w:rPr>
        <w:t>84%</w:t>
      </w:r>
      <w:r w:rsidRPr="00AF0E42">
        <w:rPr>
          <w:rFonts w:eastAsia="方正仿宋_GBK"/>
          <w:snapToGrid w:val="0"/>
          <w:sz w:val="28"/>
          <w:szCs w:val="28"/>
        </w:rPr>
        <w:t>，其中仫佬、毛南是全国特有的民族。三是国家实施西部大开发战略重点地区。所谓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五乡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反映了河池市自然、人文、文化等多种资源极其丰富，发挥后发优势实现跨越式发展底蕴深厚、前景广阔。一是中国水电之乡。全市水能资源蕴藏量近</w:t>
      </w:r>
      <w:r w:rsidRPr="00AF0E42">
        <w:rPr>
          <w:rFonts w:eastAsia="方正仿宋_GBK"/>
          <w:snapToGrid w:val="0"/>
          <w:sz w:val="28"/>
          <w:szCs w:val="28"/>
        </w:rPr>
        <w:t>1000</w:t>
      </w:r>
      <w:r w:rsidRPr="00AF0E42">
        <w:rPr>
          <w:rFonts w:eastAsia="方正仿宋_GBK"/>
          <w:snapToGrid w:val="0"/>
          <w:sz w:val="28"/>
          <w:szCs w:val="28"/>
        </w:rPr>
        <w:t>万千瓦，占广西的二分之一，为广西最大水电站资源基地，境内的红水河被水电学家誉为</w:t>
      </w:r>
      <w:r w:rsidRPr="00AF0E42">
        <w:rPr>
          <w:rFonts w:eastAsia="方正仿宋_GBK"/>
          <w:snapToGrid w:val="0"/>
          <w:sz w:val="28"/>
          <w:szCs w:val="28"/>
        </w:rPr>
        <w:t>“</w:t>
      </w:r>
      <w:r w:rsidRPr="00AF0E42">
        <w:rPr>
          <w:rFonts w:eastAsia="方正仿宋_GBK"/>
          <w:snapToGrid w:val="0"/>
          <w:sz w:val="28"/>
          <w:szCs w:val="28"/>
        </w:rPr>
        <w:t>水电富矿</w:t>
      </w:r>
      <w:r w:rsidRPr="00AF0E42">
        <w:rPr>
          <w:rFonts w:eastAsia="方正仿宋_GBK"/>
          <w:snapToGrid w:val="0"/>
          <w:sz w:val="28"/>
          <w:szCs w:val="28"/>
        </w:rPr>
        <w:t>”</w:t>
      </w:r>
      <w:r w:rsidRPr="00AF0E42">
        <w:rPr>
          <w:rFonts w:eastAsia="方正仿宋_GBK"/>
          <w:snapToGrid w:val="0"/>
          <w:sz w:val="28"/>
          <w:szCs w:val="28"/>
        </w:rPr>
        <w:t>。国家规划建设的红水河</w:t>
      </w:r>
      <w:r w:rsidRPr="00AF0E42">
        <w:rPr>
          <w:rFonts w:eastAsia="方正仿宋_GBK"/>
          <w:snapToGrid w:val="0"/>
          <w:sz w:val="28"/>
          <w:szCs w:val="28"/>
        </w:rPr>
        <w:t>10</w:t>
      </w:r>
      <w:r w:rsidRPr="00AF0E42">
        <w:rPr>
          <w:rFonts w:eastAsia="方正仿宋_GBK"/>
          <w:snapToGrid w:val="0"/>
          <w:sz w:val="28"/>
          <w:szCs w:val="28"/>
        </w:rPr>
        <w:t>座大、中型水电站有</w:t>
      </w:r>
      <w:r w:rsidRPr="00AF0E42">
        <w:rPr>
          <w:rFonts w:eastAsia="方正仿宋_GBK"/>
          <w:snapToGrid w:val="0"/>
          <w:sz w:val="28"/>
          <w:szCs w:val="28"/>
        </w:rPr>
        <w:t>4</w:t>
      </w:r>
      <w:r w:rsidRPr="00AF0E42">
        <w:rPr>
          <w:rFonts w:eastAsia="方正仿宋_GBK"/>
          <w:snapToGrid w:val="0"/>
          <w:sz w:val="28"/>
          <w:szCs w:val="28"/>
        </w:rPr>
        <w:lastRenderedPageBreak/>
        <w:t>座在河池境内。二是中国有色金属之乡。河池被誉为矿物学家的天堂。已探明的有色金属多达</w:t>
      </w:r>
      <w:r w:rsidRPr="00AF0E42">
        <w:rPr>
          <w:rFonts w:eastAsia="方正仿宋_GBK"/>
          <w:snapToGrid w:val="0"/>
          <w:sz w:val="28"/>
          <w:szCs w:val="28"/>
        </w:rPr>
        <w:t>43</w:t>
      </w:r>
      <w:r w:rsidRPr="00AF0E42">
        <w:rPr>
          <w:rFonts w:eastAsia="方正仿宋_GBK"/>
          <w:snapToGrid w:val="0"/>
          <w:sz w:val="28"/>
          <w:szCs w:val="28"/>
        </w:rPr>
        <w:t>种，全市所有县、市、区都有分布。其中锡金属储量占全国第二。三是世界铜鼓之乡。河池的铜鼓文化源远流长，全世界现存的传世铜鼓仅有</w:t>
      </w:r>
      <w:r w:rsidRPr="00AF0E42">
        <w:rPr>
          <w:rFonts w:eastAsia="方正仿宋_GBK"/>
          <w:snapToGrid w:val="0"/>
          <w:sz w:val="28"/>
          <w:szCs w:val="28"/>
        </w:rPr>
        <w:t>2400</w:t>
      </w:r>
      <w:r w:rsidRPr="00AF0E42">
        <w:rPr>
          <w:rFonts w:eastAsia="方正仿宋_GBK"/>
          <w:snapToGrid w:val="0"/>
          <w:sz w:val="28"/>
          <w:szCs w:val="28"/>
        </w:rPr>
        <w:t>多面，而河池就保存有</w:t>
      </w:r>
      <w:r w:rsidRPr="00AF0E42">
        <w:rPr>
          <w:rFonts w:eastAsia="方正仿宋_GBK"/>
          <w:snapToGrid w:val="0"/>
          <w:sz w:val="28"/>
          <w:szCs w:val="28"/>
        </w:rPr>
        <w:t>1400</w:t>
      </w:r>
      <w:r w:rsidRPr="00AF0E42">
        <w:rPr>
          <w:rFonts w:eastAsia="方正仿宋_GBK"/>
          <w:snapToGrid w:val="0"/>
          <w:sz w:val="28"/>
          <w:szCs w:val="28"/>
        </w:rPr>
        <w:t>多面。四是世界长寿之乡。</w:t>
      </w:r>
      <w:r w:rsidRPr="00AF0E42">
        <w:rPr>
          <w:rFonts w:eastAsia="方正仿宋_GBK"/>
          <w:snapToGrid w:val="0"/>
          <w:sz w:val="28"/>
          <w:szCs w:val="28"/>
        </w:rPr>
        <w:t>1991</w:t>
      </w:r>
      <w:r w:rsidRPr="00AF0E42">
        <w:rPr>
          <w:rFonts w:eastAsia="方正仿宋_GBK"/>
          <w:snapToGrid w:val="0"/>
          <w:sz w:val="28"/>
          <w:szCs w:val="28"/>
        </w:rPr>
        <w:t>年在东京举行的第</w:t>
      </w:r>
      <w:r w:rsidRPr="00AF0E42">
        <w:rPr>
          <w:rFonts w:eastAsia="方正仿宋_GBK"/>
          <w:snapToGrid w:val="0"/>
          <w:sz w:val="28"/>
          <w:szCs w:val="28"/>
        </w:rPr>
        <w:t>13</w:t>
      </w:r>
      <w:r w:rsidRPr="00AF0E42">
        <w:rPr>
          <w:rFonts w:eastAsia="方正仿宋_GBK"/>
          <w:snapToGrid w:val="0"/>
          <w:sz w:val="28"/>
          <w:szCs w:val="28"/>
        </w:rPr>
        <w:t>次国际自然会议上，巴马瑶族自治县被列为世界第五个长寿之乡。专家研究认定该县百岁长寿率为世界之最，现健在的百岁以上寿星达</w:t>
      </w:r>
      <w:r w:rsidRPr="00AF0E42">
        <w:rPr>
          <w:rFonts w:eastAsia="方正仿宋_GBK"/>
          <w:snapToGrid w:val="0"/>
          <w:sz w:val="28"/>
          <w:szCs w:val="28"/>
        </w:rPr>
        <w:t>81</w:t>
      </w:r>
      <w:r w:rsidRPr="00AF0E42">
        <w:rPr>
          <w:rFonts w:eastAsia="方正仿宋_GBK"/>
          <w:snapToGrid w:val="0"/>
          <w:sz w:val="28"/>
          <w:szCs w:val="28"/>
        </w:rPr>
        <w:t>人。五是享誉东南亚的壮族</w:t>
      </w:r>
      <w:proofErr w:type="gramStart"/>
      <w:r w:rsidRPr="00AF0E42">
        <w:rPr>
          <w:rFonts w:eastAsia="方正仿宋_GBK"/>
          <w:snapToGrid w:val="0"/>
          <w:sz w:val="28"/>
          <w:szCs w:val="28"/>
        </w:rPr>
        <w:t>歌仙刘三姐</w:t>
      </w:r>
      <w:proofErr w:type="gramEnd"/>
      <w:r w:rsidRPr="00AF0E42">
        <w:rPr>
          <w:rFonts w:eastAsia="方正仿宋_GBK"/>
          <w:snapToGrid w:val="0"/>
          <w:sz w:val="28"/>
          <w:szCs w:val="28"/>
        </w:rPr>
        <w:t>的故乡。河池山川秀丽，风光迷人，风情醉人，歌声诱人，四季游人络绎不绝，发展特色旅游产业条件得天独厚。</w:t>
      </w:r>
    </w:p>
    <w:p w:rsidR="00AF0E42" w:rsidRPr="00AF0E42" w:rsidRDefault="00AF0E42" w:rsidP="00AF0E42">
      <w:pPr>
        <w:adjustRightInd w:val="0"/>
        <w:spacing w:line="570" w:lineRule="exact"/>
        <w:ind w:firstLineChars="200" w:firstLine="560"/>
        <w:rPr>
          <w:rFonts w:ascii="仿宋_GB2312" w:eastAsia="仿宋_GB2312" w:hAnsi="华文中宋" w:hint="eastAsia"/>
          <w:snapToGrid w:val="0"/>
          <w:sz w:val="28"/>
          <w:szCs w:val="28"/>
        </w:rPr>
      </w:pPr>
      <w:r w:rsidRPr="00AF0E42">
        <w:rPr>
          <w:rFonts w:eastAsia="方正仿宋_GBK"/>
          <w:snapToGrid w:val="0"/>
          <w:sz w:val="28"/>
          <w:szCs w:val="28"/>
        </w:rPr>
        <w:t>河池市作为广西少数民族聚居最多的地区之一、广西实施西部大开发战略重点地区，同时享有民族区域自治政策、西部大开发政策等叠加政策优惠。随着近年来广西周边国际多区域合作的蓬勃发展、中国</w:t>
      </w:r>
      <w:r w:rsidRPr="00AF0E42">
        <w:rPr>
          <w:rFonts w:eastAsia="方正仿宋_GBK"/>
          <w:snapToGrid w:val="0"/>
          <w:sz w:val="28"/>
          <w:szCs w:val="28"/>
        </w:rPr>
        <w:t>—</w:t>
      </w:r>
      <w:r w:rsidRPr="00AF0E42">
        <w:rPr>
          <w:rFonts w:eastAsia="方正仿宋_GBK"/>
          <w:snapToGrid w:val="0"/>
          <w:sz w:val="28"/>
          <w:szCs w:val="28"/>
        </w:rPr>
        <w:t>东盟自贸区的建成以及广西全方位、宽领域、多层次对外交往格局的初步成型，河池迎来了前所未有的更多机遇。目前，河池市已被广西壮族自治区定位为桂西中心城市。</w:t>
      </w:r>
      <w:r w:rsidRPr="00AF0E42">
        <w:rPr>
          <w:rFonts w:eastAsia="方正仿宋_GBK"/>
          <w:snapToGrid w:val="0"/>
          <w:sz w:val="28"/>
          <w:szCs w:val="28"/>
        </w:rPr>
        <w:t>2012</w:t>
      </w:r>
      <w:r w:rsidRPr="00AF0E42">
        <w:rPr>
          <w:rFonts w:eastAsia="方正仿宋_GBK"/>
          <w:snapToGrid w:val="0"/>
          <w:sz w:val="28"/>
          <w:szCs w:val="28"/>
        </w:rPr>
        <w:t>年，全市地区生产总值</w:t>
      </w:r>
      <w:r w:rsidRPr="00AF0E42">
        <w:rPr>
          <w:rFonts w:eastAsia="方正仿宋_GBK"/>
          <w:snapToGrid w:val="0"/>
          <w:sz w:val="28"/>
          <w:szCs w:val="28"/>
        </w:rPr>
        <w:t>497</w:t>
      </w:r>
      <w:r w:rsidRPr="00AF0E42">
        <w:rPr>
          <w:rFonts w:eastAsia="方正仿宋_GBK"/>
          <w:snapToGrid w:val="0"/>
          <w:sz w:val="28"/>
          <w:szCs w:val="28"/>
        </w:rPr>
        <w:t>亿元，财政收入</w:t>
      </w:r>
      <w:r w:rsidRPr="00AF0E42">
        <w:rPr>
          <w:rFonts w:eastAsia="方正仿宋_GBK"/>
          <w:snapToGrid w:val="0"/>
          <w:sz w:val="28"/>
          <w:szCs w:val="28"/>
        </w:rPr>
        <w:t>44.56</w:t>
      </w:r>
      <w:r w:rsidRPr="00AF0E42">
        <w:rPr>
          <w:rFonts w:eastAsia="方正仿宋_GBK"/>
          <w:snapToGrid w:val="0"/>
          <w:sz w:val="28"/>
          <w:szCs w:val="28"/>
        </w:rPr>
        <w:t>亿元。</w:t>
      </w:r>
    </w:p>
    <w:p w:rsidR="00290B0F" w:rsidRPr="00AF0E42" w:rsidRDefault="00290B0F">
      <w:pPr>
        <w:rPr>
          <w:rFonts w:hint="eastAsia"/>
          <w:sz w:val="28"/>
          <w:szCs w:val="28"/>
        </w:rPr>
      </w:pPr>
    </w:p>
    <w:sectPr w:rsidR="00290B0F" w:rsidRPr="00AF0E42" w:rsidSect="00873C6C">
      <w:headerReference w:type="default" r:id="rId4"/>
      <w:footerReference w:type="even" r:id="rId5"/>
      <w:footerReference w:type="default" r:id="rId6"/>
      <w:pgSz w:w="11907" w:h="16840" w:code="9"/>
      <w:pgMar w:top="1985" w:right="1418" w:bottom="1701" w:left="1418" w:header="851" w:footer="1247" w:gutter="0"/>
      <w:pgNumType w:start="1"/>
      <w:cols w:space="425"/>
      <w:docGrid w:type="lines"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创艺简仿宋">
    <w:altName w:val="黑体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274" w:rsidRDefault="00AF0E42" w:rsidP="00873C6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274" w:rsidRDefault="00AF0E42" w:rsidP="00873C6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6C" w:rsidRPr="00873C6C" w:rsidRDefault="00AF0E42" w:rsidP="007352B2">
    <w:pPr>
      <w:pStyle w:val="a4"/>
      <w:framePr w:wrap="around" w:vAnchor="text" w:hAnchor="margin" w:xAlign="outside" w:y="1"/>
      <w:rPr>
        <w:rStyle w:val="a5"/>
        <w:rFonts w:hint="eastAsia"/>
        <w:sz w:val="32"/>
        <w:szCs w:val="32"/>
      </w:rPr>
    </w:pPr>
    <w:r>
      <w:rPr>
        <w:rStyle w:val="a5"/>
        <w:rFonts w:hint="eastAsia"/>
        <w:sz w:val="32"/>
        <w:szCs w:val="32"/>
      </w:rPr>
      <w:t>—</w:t>
    </w:r>
    <w:r>
      <w:rPr>
        <w:rStyle w:val="a5"/>
        <w:rFonts w:ascii="宋体" w:eastAsia="宋体" w:hAnsi="宋体" w:cs="宋体" w:hint="eastAsia"/>
        <w:sz w:val="32"/>
        <w:szCs w:val="32"/>
      </w:rPr>
      <w:t xml:space="preserve"> </w:t>
    </w:r>
    <w:r w:rsidRPr="00873C6C">
      <w:rPr>
        <w:rStyle w:val="a5"/>
        <w:sz w:val="32"/>
        <w:szCs w:val="32"/>
      </w:rPr>
      <w:fldChar w:fldCharType="begin"/>
    </w:r>
    <w:r w:rsidRPr="00873C6C">
      <w:rPr>
        <w:rStyle w:val="a5"/>
        <w:sz w:val="32"/>
        <w:szCs w:val="32"/>
      </w:rPr>
      <w:instrText xml:space="preserve">PAGE  </w:instrText>
    </w:r>
    <w:r w:rsidRPr="00873C6C">
      <w:rPr>
        <w:rStyle w:val="a5"/>
        <w:sz w:val="32"/>
        <w:szCs w:val="32"/>
      </w:rPr>
      <w:fldChar w:fldCharType="separate"/>
    </w:r>
    <w:r>
      <w:rPr>
        <w:rStyle w:val="a5"/>
        <w:noProof/>
        <w:sz w:val="32"/>
        <w:szCs w:val="32"/>
      </w:rPr>
      <w:t>4</w:t>
    </w:r>
    <w:r w:rsidRPr="00873C6C">
      <w:rPr>
        <w:rStyle w:val="a5"/>
        <w:sz w:val="32"/>
        <w:szCs w:val="32"/>
      </w:rPr>
      <w:fldChar w:fldCharType="end"/>
    </w:r>
    <w:r>
      <w:rPr>
        <w:rStyle w:val="a5"/>
        <w:rFonts w:hint="eastAsia"/>
        <w:sz w:val="32"/>
        <w:szCs w:val="32"/>
      </w:rPr>
      <w:t xml:space="preserve"> </w:t>
    </w:r>
    <w:r>
      <w:rPr>
        <w:rStyle w:val="a5"/>
        <w:rFonts w:hint="eastAsia"/>
        <w:sz w:val="32"/>
        <w:szCs w:val="32"/>
      </w:rPr>
      <w:t>—</w:t>
    </w:r>
  </w:p>
  <w:p w:rsidR="00B20274" w:rsidRDefault="00AF0E42" w:rsidP="00873C6C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CC" w:rsidRDefault="00AF0E42" w:rsidP="0083642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B37"/>
    <w:rsid w:val="000455E9"/>
    <w:rsid w:val="00290B0F"/>
    <w:rsid w:val="005E4E0E"/>
    <w:rsid w:val="008A4B6F"/>
    <w:rsid w:val="008F2B37"/>
    <w:rsid w:val="00A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F2B37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  <w:style w:type="paragraph" w:styleId="a4">
    <w:name w:val="footer"/>
    <w:basedOn w:val="a"/>
    <w:link w:val="Char"/>
    <w:rsid w:val="00AF0E42"/>
    <w:pPr>
      <w:tabs>
        <w:tab w:val="center" w:pos="4153"/>
        <w:tab w:val="right" w:pos="8306"/>
      </w:tabs>
      <w:snapToGrid w:val="0"/>
      <w:jc w:val="left"/>
    </w:pPr>
    <w:rPr>
      <w:rFonts w:ascii="Times New Roman" w:eastAsia="创艺简仿宋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rsid w:val="00AF0E42"/>
    <w:rPr>
      <w:rFonts w:ascii="Times New Roman" w:eastAsia="创艺简仿宋" w:hAnsi="Times New Roman" w:cs="Times New Roman"/>
      <w:sz w:val="18"/>
      <w:szCs w:val="18"/>
    </w:rPr>
  </w:style>
  <w:style w:type="character" w:styleId="a5">
    <w:name w:val="page number"/>
    <w:basedOn w:val="a0"/>
    <w:rsid w:val="00AF0E42"/>
  </w:style>
  <w:style w:type="paragraph" w:styleId="a6">
    <w:name w:val="header"/>
    <w:basedOn w:val="a"/>
    <w:link w:val="Char0"/>
    <w:rsid w:val="00AF0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创艺简仿宋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6"/>
    <w:rsid w:val="00AF0E42"/>
    <w:rPr>
      <w:rFonts w:ascii="Times New Roman" w:eastAsia="创艺简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2013-03-26T02:39:00Z</dcterms:created>
  <dcterms:modified xsi:type="dcterms:W3CDTF">2013-03-26T02:55:00Z</dcterms:modified>
</cp:coreProperties>
</file>